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18" w:rsidRPr="00232C18" w:rsidRDefault="00232C18" w:rsidP="00232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sub_1000"/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Приложение N 1</w:t>
      </w:r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0" w:history="1">
        <w:r w:rsidRPr="00232C18">
          <w:rPr>
            <w:rFonts w:ascii="Arial" w:eastAsiaTheme="minorEastAsia" w:hAnsi="Arial" w:cs="Arial"/>
            <w:color w:val="106BBE"/>
            <w:sz w:val="20"/>
            <w:szCs w:val="20"/>
            <w:lang w:eastAsia="ru-RU"/>
          </w:rPr>
          <w:t>распоряжению</w:t>
        </w:r>
      </w:hyperlink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 xml:space="preserve"> Правительства</w:t>
      </w:r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>Российской Федерации</w:t>
      </w:r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br/>
        <w:t>от 10 декабря 2018 г. N 2738-р</w:t>
      </w:r>
    </w:p>
    <w:bookmarkEnd w:id="0"/>
    <w:p w:rsidR="00232C18" w:rsidRPr="00232C18" w:rsidRDefault="00232C18" w:rsidP="0023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32C18" w:rsidRPr="00232C18" w:rsidRDefault="00232C18" w:rsidP="00232C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</w:pPr>
      <w:r w:rsidRPr="00232C18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232C18" w:rsidRPr="00232C18" w:rsidRDefault="00232C18" w:rsidP="0023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884"/>
        <w:gridCol w:w="2268"/>
        <w:gridCol w:w="4961"/>
      </w:tblGrid>
      <w:tr w:rsidR="00232C18" w:rsidRPr="00232C18" w:rsidTr="00232C18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5884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961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</w:tbl>
    <w:p w:rsidR="00232C18" w:rsidRPr="00232C18" w:rsidRDefault="00232C18" w:rsidP="00232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42"/>
        <w:gridCol w:w="1843"/>
        <w:gridCol w:w="5528"/>
      </w:tblGrid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" w:name="sub_1001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A</w:t>
            </w:r>
            <w:bookmarkEnd w:id="1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язвенной болезни желудка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 двенадцатиперстной кишки и гастроэзофагеальной рефлюксной болезни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А02ВС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янтарная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кислота + меглумин + инозин + метионин + никотинамид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 А и B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А07ВС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лиофилизированные;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А07ЕС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A07FA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А09АА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А10АВ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А10АС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A10AE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А10ВВ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А10ВН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дапаглифлозин эмпаглифлозин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 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А11СС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bookmarkStart w:id="2" w:name="_GoBack"/>
            <w:bookmarkEnd w:id="2"/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итамин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5B66CE" wp14:editId="6083C639">
                  <wp:extent cx="22860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комбинации с витаминами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586D4C" wp14:editId="6D65C85C">
                  <wp:extent cx="2286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463C2" wp14:editId="2D3410E0">
                  <wp:extent cx="29527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А11DА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781D8B" wp14:editId="381231DE">
                  <wp:extent cx="2286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А11Н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А11НА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А14А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А14АВ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А16АА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А16АВ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3" w:name="sub_1002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B</w:t>
            </w:r>
            <w:bookmarkEnd w:id="3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рекомбинантный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В01АЕ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В02А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В02АА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К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губка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гидроксида сахарозный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комплекс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0FD95B" wp14:editId="54124B61">
                  <wp:extent cx="2667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витамин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E2A17A" wp14:editId="7D59ABF8">
                  <wp:extent cx="2667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лактата раствор сложный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(калия хлорид + кальция хлорид + натрия хлорид + натрия лактат)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хлорида раствор сложный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4" w:name="sub_1003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C</w:t>
            </w:r>
            <w:bookmarkEnd w:id="4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С01А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(для детей)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 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ретард;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парабульбарного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покрытые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C03C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замедленным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5" w:name="sub_1005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D</w:t>
            </w:r>
            <w:bookmarkEnd w:id="5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D08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6" w:name="sub_1006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G</w:t>
            </w:r>
            <w:bookmarkEnd w:id="6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 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G02CB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7" w:name="sub_1007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H</w:t>
            </w:r>
            <w:bookmarkEnd w:id="7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таблетки-лиофилизат;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микросферы для приготовления суспензии для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Н05В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Н05ВА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Н05ВХ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8" w:name="sub_1008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J</w:t>
            </w:r>
            <w:bookmarkEnd w:id="8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J01CE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инфузий и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амфотерицин В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каспофунгин микафунгин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гранулы, покрытые оболочкой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J04AB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внутривенного,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внутримышечного, ингаляционного и эндотрахеального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изониазид + пиразинамид +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рифампицин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нуклеозиды и нуклеотиды -ингибиторы обратной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транскриптазы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абакавир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лопинавир +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ритонавир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противоботулиническая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иммуноглобулин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человека нормальный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J06BB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9" w:name="sub_1009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L</w:t>
            </w:r>
            <w:bookmarkEnd w:id="9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L01CB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инфузий и внутрибрюшинного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L01XB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некроза опухоли альфа-1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(тимозин рекомбинантный)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имплантат;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приготовления суспензии для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внутримышечного и подкожного введения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0" w:name="sub_1010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M</w:t>
            </w:r>
            <w:bookmarkEnd w:id="10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M01AC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ботулинический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токсин типа 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1" w:name="sub_1011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N</w:t>
            </w:r>
            <w:bookmarkEnd w:id="11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 сжатый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N01BB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пластырь трансдермальный;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бромдигидрохлорфенил-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бензодиазепин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подкожного и субконъюнктивального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N06BX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2" w:name="sub_1012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P</w:t>
            </w:r>
            <w:bookmarkEnd w:id="12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Р02СЕ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3" w:name="sub_1013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R</w:t>
            </w:r>
            <w:bookmarkEnd w:id="13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назальный;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вилантерол +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флутиказона фуроат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R03D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пастилки;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R06AC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4" w:name="sub_1014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S</w:t>
            </w:r>
            <w:bookmarkEnd w:id="14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глазной;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флуоресцеин 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S01K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</w:pPr>
            <w:bookmarkStart w:id="15" w:name="sub_1015"/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V</w:t>
            </w:r>
            <w:bookmarkEnd w:id="15"/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b/>
                <w:bCs/>
                <w:color w:val="26282F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комплекс </w:t>
            </w:r>
            <w:r w:rsidRPr="00232C18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железа (III) оксигидроксида, сахарозы и крахмала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жевательные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V08B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5742" w:type="dxa"/>
            <w:vMerge w:val="restart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диагностические</w:t>
            </w:r>
          </w:p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радиофармацевтические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vMerge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32C18" w:rsidRPr="00232C18" w:rsidTr="001265EE">
        <w:tc>
          <w:tcPr>
            <w:tcW w:w="1800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5742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43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5528" w:type="dxa"/>
          </w:tcPr>
          <w:p w:rsidR="00232C18" w:rsidRPr="00232C18" w:rsidRDefault="00232C18" w:rsidP="0023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32C1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AC0EEC" w:rsidRPr="00232C18" w:rsidRDefault="00AC0EEC">
      <w:pPr>
        <w:rPr>
          <w:sz w:val="20"/>
          <w:szCs w:val="20"/>
        </w:rPr>
      </w:pPr>
    </w:p>
    <w:sectPr w:rsidR="00AC0EEC" w:rsidRPr="00232C18" w:rsidSect="00232C18">
      <w:pgSz w:w="16838" w:h="11906" w:orient="landscape"/>
      <w:pgMar w:top="568" w:right="53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8"/>
    <w:rsid w:val="001265EE"/>
    <w:rsid w:val="00232C18"/>
    <w:rsid w:val="00AC0EEC"/>
    <w:rsid w:val="00E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8CCE-E9DA-4161-A4B2-2DC853C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2C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C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2C18"/>
  </w:style>
  <w:style w:type="character" w:customStyle="1" w:styleId="a3">
    <w:name w:val="Цветовое выделение"/>
    <w:uiPriority w:val="99"/>
    <w:rsid w:val="00232C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2C18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32C1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232C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32C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32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3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23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14404</Words>
  <Characters>82105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2019-01-17T12:04:00Z</dcterms:created>
  <dcterms:modified xsi:type="dcterms:W3CDTF">2019-01-18T10:33:00Z</dcterms:modified>
</cp:coreProperties>
</file>